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E7B0" w14:textId="4E7D27C6" w:rsidR="0061094F" w:rsidRDefault="00685D38" w:rsidP="00685D38">
      <w:pPr>
        <w:rPr>
          <w:b/>
          <w:bCs/>
          <w:sz w:val="40"/>
          <w:lang w:val="lt-LT"/>
        </w:rPr>
      </w:pPr>
      <w:r w:rsidRPr="00BD196C">
        <w:rPr>
          <w:lang w:val="lt-LT"/>
        </w:rPr>
        <w:object w:dxaOrig="8024" w:dyaOrig="7426" w14:anchorId="33E82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5.25pt" o:ole="">
            <v:imagedata r:id="rId5" o:title=""/>
          </v:shape>
          <o:OLEObject Type="Embed" ProgID="MSPhotoEd.3" ShapeID="_x0000_i1025" DrawAspect="Content" ObjectID="_1836722544" r:id="rId6"/>
        </w:object>
      </w:r>
      <w:r w:rsidRPr="00BD196C">
        <w:rPr>
          <w:b/>
          <w:bCs/>
          <w:sz w:val="32"/>
          <w:lang w:val="lt-LT"/>
        </w:rPr>
        <w:t>AKCINĖ BENDROVĖ</w:t>
      </w:r>
      <w:r w:rsidRPr="00BD196C">
        <w:rPr>
          <w:sz w:val="32"/>
          <w:lang w:val="lt-LT"/>
        </w:rPr>
        <w:t xml:space="preserve">  </w:t>
      </w:r>
      <w:r w:rsidRPr="00BD196C">
        <w:rPr>
          <w:b/>
          <w:bCs/>
          <w:sz w:val="40"/>
          <w:lang w:val="lt-LT"/>
        </w:rPr>
        <w:t>DETONAS</w:t>
      </w:r>
    </w:p>
    <w:p w14:paraId="12FB6D61" w14:textId="77777777" w:rsidR="0061094F" w:rsidRDefault="0061094F" w:rsidP="00685D38">
      <w:pPr>
        <w:rPr>
          <w:b/>
          <w:bCs/>
          <w:sz w:val="40"/>
          <w:lang w:val="lt-LT"/>
        </w:rPr>
      </w:pPr>
    </w:p>
    <w:p w14:paraId="5CEC728B" w14:textId="77777777" w:rsidR="0061094F" w:rsidRDefault="0061094F" w:rsidP="0061094F">
      <w:pPr>
        <w:jc w:val="center"/>
        <w:rPr>
          <w:b/>
          <w:bCs/>
          <w:szCs w:val="24"/>
          <w:lang w:val="lt-LT"/>
        </w:rPr>
      </w:pPr>
      <w:r w:rsidRPr="0061094F">
        <w:rPr>
          <w:b/>
          <w:bCs/>
          <w:szCs w:val="24"/>
          <w:lang w:val="lt-LT"/>
        </w:rPr>
        <w:t>SKELBIMAS DĖL LABORATORIJOS STATYBOS GENERALINIO RANGOVO ATRANKOS</w:t>
      </w:r>
    </w:p>
    <w:p w14:paraId="68B6E3BF" w14:textId="77777777" w:rsidR="0061094F" w:rsidRPr="0061094F" w:rsidRDefault="0061094F" w:rsidP="0061094F">
      <w:pPr>
        <w:rPr>
          <w:szCs w:val="24"/>
          <w:lang w:val="lt-LT"/>
        </w:rPr>
      </w:pPr>
    </w:p>
    <w:p w14:paraId="75F31D94" w14:textId="4B4BF399" w:rsidR="0061094F" w:rsidRPr="0061094F" w:rsidRDefault="0061094F" w:rsidP="0061094F">
      <w:pPr>
        <w:rPr>
          <w:szCs w:val="24"/>
          <w:lang w:val="lt-LT"/>
        </w:rPr>
      </w:pPr>
      <w:r>
        <w:rPr>
          <w:szCs w:val="24"/>
          <w:lang w:val="lt-LT"/>
        </w:rPr>
        <w:tab/>
      </w:r>
      <w:r w:rsidRPr="0061094F">
        <w:rPr>
          <w:szCs w:val="24"/>
          <w:lang w:val="lt-LT"/>
        </w:rPr>
        <w:t>AB „Detonas“ planuoja įgyvendinti projektą „Laboratorija ir karinės srities produkto gamybos linija“ ir kviečia tiekėjus teikti pasiūlymus dėl laboratorijos statybos darbų generalinio rangovo paslaugų.</w:t>
      </w:r>
    </w:p>
    <w:p w14:paraId="0AC2A3DD" w14:textId="3BCD0CEC" w:rsidR="0061094F" w:rsidRPr="0061094F" w:rsidRDefault="0061094F" w:rsidP="0061094F">
      <w:pPr>
        <w:rPr>
          <w:szCs w:val="24"/>
          <w:lang w:val="lt-LT"/>
        </w:rPr>
      </w:pPr>
      <w:r>
        <w:rPr>
          <w:b/>
          <w:bCs/>
          <w:szCs w:val="24"/>
          <w:lang w:val="lt-LT"/>
        </w:rPr>
        <w:tab/>
      </w:r>
      <w:r w:rsidRPr="0061094F">
        <w:rPr>
          <w:b/>
          <w:bCs/>
          <w:szCs w:val="24"/>
          <w:lang w:val="lt-LT"/>
        </w:rPr>
        <w:t>Pirkimo objektas</w:t>
      </w:r>
      <w:r w:rsidRPr="0061094F">
        <w:rPr>
          <w:szCs w:val="24"/>
          <w:lang w:val="lt-LT"/>
        </w:rPr>
        <w:t xml:space="preserve"> – laboratorijos ir su ja susijusios infrastruktūros statybos darbai „iki rakto“, įskaitant statybos darbų organizavimą ir vykdymą, darbo projekto parengimą (jei taikoma), pastatų ir statinių statybą, vidaus ir išorės inžinerinių tinklų įrengimą, specializuotų laboratorinių patalpų įrengimą, teritorijos sutvarkymo darbus ir statybos užbaigimo procedūrų įvykdymą.</w:t>
      </w:r>
    </w:p>
    <w:p w14:paraId="68151ABE" w14:textId="4475997E" w:rsidR="0061094F" w:rsidRPr="0061094F" w:rsidRDefault="0061094F" w:rsidP="0061094F">
      <w:pPr>
        <w:rPr>
          <w:szCs w:val="24"/>
          <w:lang w:val="lt-LT"/>
        </w:rPr>
      </w:pPr>
      <w:r>
        <w:rPr>
          <w:b/>
          <w:bCs/>
          <w:szCs w:val="24"/>
          <w:lang w:val="lt-LT"/>
        </w:rPr>
        <w:tab/>
      </w:r>
      <w:r w:rsidRPr="0061094F">
        <w:rPr>
          <w:b/>
          <w:bCs/>
          <w:szCs w:val="24"/>
          <w:lang w:val="lt-LT"/>
        </w:rPr>
        <w:t>Projekto vieta</w:t>
      </w:r>
      <w:r w:rsidRPr="0061094F">
        <w:rPr>
          <w:szCs w:val="24"/>
          <w:lang w:val="lt-LT"/>
        </w:rPr>
        <w:t xml:space="preserve"> – Prienų r., Balbieriškio k., žemės sklypas, kadastro Nr. 6903/0004:0031.</w:t>
      </w:r>
    </w:p>
    <w:p w14:paraId="0CAFD37A" w14:textId="6E8E55DB" w:rsidR="0061094F" w:rsidRPr="0061094F" w:rsidRDefault="0061094F" w:rsidP="0061094F">
      <w:pPr>
        <w:rPr>
          <w:szCs w:val="24"/>
          <w:lang w:val="lt-LT"/>
        </w:rPr>
      </w:pPr>
      <w:r>
        <w:rPr>
          <w:b/>
          <w:bCs/>
          <w:szCs w:val="24"/>
          <w:lang w:val="lt-LT"/>
        </w:rPr>
        <w:tab/>
      </w:r>
      <w:r w:rsidRPr="0061094F">
        <w:rPr>
          <w:b/>
          <w:bCs/>
          <w:szCs w:val="24"/>
          <w:lang w:val="lt-LT"/>
        </w:rPr>
        <w:t>Numatoma statyti</w:t>
      </w:r>
      <w:r w:rsidRPr="0061094F">
        <w:rPr>
          <w:szCs w:val="24"/>
          <w:lang w:val="lt-LT"/>
        </w:rPr>
        <w:t>: laboratorijos pastatą, gamybinės paskirties pastatą (eksperimentinei linijai), sandėlį, apsaugos postą (sargybinę) ir reikalingą inžinerinę infrastruktūrą.</w:t>
      </w:r>
    </w:p>
    <w:p w14:paraId="5050AABD" w14:textId="65809FA7" w:rsidR="0061094F" w:rsidRPr="0061094F" w:rsidRDefault="0061094F" w:rsidP="0061094F">
      <w:pPr>
        <w:rPr>
          <w:szCs w:val="24"/>
          <w:lang w:val="lt-LT"/>
        </w:rPr>
      </w:pPr>
      <w:r>
        <w:rPr>
          <w:b/>
          <w:bCs/>
          <w:szCs w:val="24"/>
          <w:lang w:val="lt-LT"/>
        </w:rPr>
        <w:tab/>
      </w:r>
      <w:r w:rsidRPr="0061094F">
        <w:rPr>
          <w:b/>
          <w:bCs/>
          <w:szCs w:val="24"/>
          <w:lang w:val="lt-LT"/>
        </w:rPr>
        <w:t>Pagrindiniai reikalavimai</w:t>
      </w:r>
      <w:r w:rsidRPr="0061094F">
        <w:rPr>
          <w:szCs w:val="24"/>
          <w:lang w:val="lt-LT"/>
        </w:rPr>
        <w:t>: statiniai turi atitikti Lietuvos Respublikos teisės aktus ir statybos techninius reglamentus, būti pritaikyti laboratorinei veiklai ir darbui su pavojingomis cheminėmis medžiagomis, užtikrinti priešgaisrinę, sprogimo ir darbuotojų saugą, taip pat atitikti specialiuosius reikalavimus, taikomus tokio pobūdžio objektams.</w:t>
      </w:r>
    </w:p>
    <w:p w14:paraId="41B2F013" w14:textId="1279B57E" w:rsidR="0061094F" w:rsidRPr="0061094F" w:rsidRDefault="0061094F" w:rsidP="0061094F">
      <w:pPr>
        <w:rPr>
          <w:szCs w:val="24"/>
          <w:lang w:val="lt-LT"/>
        </w:rPr>
      </w:pPr>
      <w:r>
        <w:rPr>
          <w:b/>
          <w:bCs/>
          <w:szCs w:val="24"/>
          <w:lang w:val="lt-LT"/>
        </w:rPr>
        <w:tab/>
      </w:r>
      <w:r w:rsidRPr="0061094F">
        <w:rPr>
          <w:b/>
          <w:bCs/>
          <w:szCs w:val="24"/>
          <w:lang w:val="lt-LT"/>
        </w:rPr>
        <w:t>Numatomi orientaciniai statinių parametrai</w:t>
      </w:r>
      <w:r w:rsidRPr="0061094F">
        <w:rPr>
          <w:szCs w:val="24"/>
          <w:lang w:val="lt-LT"/>
        </w:rPr>
        <w:t>:</w:t>
      </w:r>
    </w:p>
    <w:p w14:paraId="08B0D376" w14:textId="77777777" w:rsidR="0061094F" w:rsidRPr="0061094F" w:rsidRDefault="0061094F" w:rsidP="0061094F">
      <w:pPr>
        <w:numPr>
          <w:ilvl w:val="0"/>
          <w:numId w:val="13"/>
        </w:numPr>
        <w:rPr>
          <w:szCs w:val="24"/>
          <w:lang w:val="lt-LT"/>
        </w:rPr>
      </w:pPr>
      <w:r w:rsidRPr="0061094F">
        <w:rPr>
          <w:szCs w:val="24"/>
          <w:lang w:val="lt-LT"/>
        </w:rPr>
        <w:t>gamykla – 10 x 17 x 7 m;</w:t>
      </w:r>
    </w:p>
    <w:p w14:paraId="02ACFF15" w14:textId="77777777" w:rsidR="0061094F" w:rsidRPr="0061094F" w:rsidRDefault="0061094F" w:rsidP="0061094F">
      <w:pPr>
        <w:numPr>
          <w:ilvl w:val="0"/>
          <w:numId w:val="13"/>
        </w:numPr>
        <w:rPr>
          <w:szCs w:val="24"/>
          <w:lang w:val="lt-LT"/>
        </w:rPr>
      </w:pPr>
      <w:r w:rsidRPr="0061094F">
        <w:rPr>
          <w:szCs w:val="24"/>
          <w:lang w:val="lt-LT"/>
        </w:rPr>
        <w:t>laboratorija – 10 x 8 x 5 m;</w:t>
      </w:r>
    </w:p>
    <w:p w14:paraId="41C2785C" w14:textId="77777777" w:rsidR="0061094F" w:rsidRPr="0061094F" w:rsidRDefault="0061094F" w:rsidP="0061094F">
      <w:pPr>
        <w:numPr>
          <w:ilvl w:val="0"/>
          <w:numId w:val="13"/>
        </w:numPr>
        <w:rPr>
          <w:szCs w:val="24"/>
          <w:lang w:val="lt-LT"/>
        </w:rPr>
      </w:pPr>
      <w:r w:rsidRPr="0061094F">
        <w:rPr>
          <w:szCs w:val="24"/>
          <w:lang w:val="lt-LT"/>
        </w:rPr>
        <w:t>saugykla – 10 x 5 x 3 m;</w:t>
      </w:r>
    </w:p>
    <w:p w14:paraId="5C902FF3" w14:textId="77777777" w:rsidR="0061094F" w:rsidRDefault="0061094F" w:rsidP="0061094F">
      <w:pPr>
        <w:numPr>
          <w:ilvl w:val="0"/>
          <w:numId w:val="13"/>
        </w:numPr>
        <w:rPr>
          <w:szCs w:val="24"/>
          <w:lang w:val="lt-LT"/>
        </w:rPr>
      </w:pPr>
      <w:r w:rsidRPr="0061094F">
        <w:rPr>
          <w:szCs w:val="24"/>
          <w:lang w:val="lt-LT"/>
        </w:rPr>
        <w:t>sargybinė – 8 x 6 x 3 m.</w:t>
      </w:r>
    </w:p>
    <w:p w14:paraId="4EB5B9B4" w14:textId="77777777" w:rsidR="0061094F" w:rsidRPr="0061094F" w:rsidRDefault="0061094F" w:rsidP="0061094F">
      <w:pPr>
        <w:ind w:left="720"/>
        <w:rPr>
          <w:szCs w:val="24"/>
          <w:lang w:val="lt-LT"/>
        </w:rPr>
      </w:pPr>
    </w:p>
    <w:p w14:paraId="228C558C" w14:textId="0AD48341" w:rsidR="0061094F" w:rsidRPr="0061094F" w:rsidRDefault="0061094F" w:rsidP="0061094F">
      <w:pPr>
        <w:rPr>
          <w:szCs w:val="24"/>
          <w:lang w:val="lt-LT"/>
        </w:rPr>
      </w:pPr>
      <w:r>
        <w:rPr>
          <w:b/>
          <w:bCs/>
          <w:szCs w:val="24"/>
          <w:lang w:val="lt-LT"/>
        </w:rPr>
        <w:tab/>
      </w:r>
      <w:r w:rsidRPr="0061094F">
        <w:rPr>
          <w:b/>
          <w:bCs/>
          <w:szCs w:val="24"/>
          <w:lang w:val="lt-LT"/>
        </w:rPr>
        <w:t>Terminai</w:t>
      </w:r>
      <w:r w:rsidRPr="0061094F">
        <w:rPr>
          <w:szCs w:val="24"/>
          <w:lang w:val="lt-LT"/>
        </w:rPr>
        <w:t>: bendras projekto įgyvendinimo terminas – iki 36 mėn., statybos darbų atlikimo terminas – iki 24 mėn. nuo sutarties įsigaliojimo, jeigu pirkimo dokumentuose nebus nustatyta kitaip.</w:t>
      </w:r>
    </w:p>
    <w:p w14:paraId="7CBA8E48" w14:textId="15BBFA28" w:rsidR="0061094F" w:rsidRPr="0061094F" w:rsidRDefault="0061094F" w:rsidP="0061094F">
      <w:pPr>
        <w:rPr>
          <w:szCs w:val="24"/>
          <w:lang w:val="lt-LT"/>
        </w:rPr>
      </w:pPr>
      <w:r>
        <w:rPr>
          <w:b/>
          <w:bCs/>
          <w:szCs w:val="24"/>
          <w:lang w:val="lt-LT"/>
        </w:rPr>
        <w:tab/>
      </w:r>
      <w:r w:rsidRPr="0061094F">
        <w:rPr>
          <w:b/>
          <w:bCs/>
          <w:szCs w:val="24"/>
          <w:lang w:val="lt-LT"/>
        </w:rPr>
        <w:t>Kvalifikaciniai reikalavimai tiekėjui</w:t>
      </w:r>
      <w:r w:rsidRPr="0061094F">
        <w:rPr>
          <w:szCs w:val="24"/>
          <w:lang w:val="lt-LT"/>
        </w:rPr>
        <w:t>: tiekėjas turi turėti teisę vykdyti statybos darbus, būti finansiškai ir techniškai pajėgus įgyvendinti projektą, turėti kvalifikuotą techninį personalą ir patirtį vykdant pramoninių, specialios paskirties ar padidintos rizikos statinių projektus.</w:t>
      </w:r>
    </w:p>
    <w:p w14:paraId="1BF169BA" w14:textId="67788414" w:rsidR="0061094F" w:rsidRPr="0061094F" w:rsidRDefault="0061094F" w:rsidP="0061094F">
      <w:pPr>
        <w:rPr>
          <w:szCs w:val="24"/>
          <w:lang w:val="lt-LT"/>
        </w:rPr>
      </w:pPr>
      <w:r>
        <w:rPr>
          <w:b/>
          <w:bCs/>
          <w:szCs w:val="24"/>
          <w:lang w:val="lt-LT"/>
        </w:rPr>
        <w:tab/>
      </w:r>
      <w:r w:rsidRPr="0061094F">
        <w:rPr>
          <w:b/>
          <w:bCs/>
          <w:szCs w:val="24"/>
          <w:lang w:val="lt-LT"/>
        </w:rPr>
        <w:t>Papildoma informacija</w:t>
      </w:r>
      <w:r w:rsidRPr="0061094F">
        <w:rPr>
          <w:szCs w:val="24"/>
          <w:lang w:val="lt-LT"/>
        </w:rPr>
        <w:t>: projektas susijęs su gynybos ir saugumo pramone, todėl pirkimo metu gali būti taikomi papildomi saugumo, patikimumo ir konfidencialumo reikalavimai.</w:t>
      </w:r>
    </w:p>
    <w:p w14:paraId="7FF5C6DA" w14:textId="2CA1FCD8" w:rsidR="00AA2C2B" w:rsidRDefault="0061094F" w:rsidP="00685D38">
      <w:pPr>
        <w:rPr>
          <w:szCs w:val="24"/>
          <w:lang w:val="lt-LT"/>
        </w:rPr>
      </w:pPr>
      <w:r>
        <w:rPr>
          <w:b/>
          <w:bCs/>
          <w:szCs w:val="24"/>
          <w:lang w:val="lt-LT"/>
        </w:rPr>
        <w:tab/>
      </w:r>
      <w:r w:rsidRPr="0061094F">
        <w:rPr>
          <w:b/>
          <w:bCs/>
          <w:szCs w:val="24"/>
          <w:lang w:val="lt-LT"/>
        </w:rPr>
        <w:t>Pasiūlymų pateikimo terminas ir kontaktiniai duomenys</w:t>
      </w:r>
      <w:r w:rsidRPr="0061094F">
        <w:rPr>
          <w:szCs w:val="24"/>
          <w:lang w:val="lt-LT"/>
        </w:rPr>
        <w:t xml:space="preserve"> bus nurodyti pirkimo dokumentuose.</w:t>
      </w:r>
    </w:p>
    <w:p w14:paraId="0A204069" w14:textId="77777777" w:rsidR="00AA2C2B" w:rsidRDefault="00AA2C2B" w:rsidP="00685D38">
      <w:pPr>
        <w:rPr>
          <w:szCs w:val="24"/>
          <w:lang w:val="lt-LT"/>
        </w:rPr>
      </w:pPr>
    </w:p>
    <w:p w14:paraId="3073CDB3" w14:textId="77777777" w:rsidR="00AA2C2B" w:rsidRDefault="00AA2C2B" w:rsidP="00685D38">
      <w:pPr>
        <w:rPr>
          <w:szCs w:val="24"/>
          <w:lang w:val="lt-LT"/>
        </w:rPr>
      </w:pPr>
    </w:p>
    <w:p w14:paraId="0B473492" w14:textId="77777777" w:rsidR="00AA2C2B" w:rsidRDefault="00AA2C2B" w:rsidP="00685D38">
      <w:pPr>
        <w:rPr>
          <w:szCs w:val="24"/>
          <w:lang w:val="lt-LT"/>
        </w:rPr>
      </w:pPr>
    </w:p>
    <w:p w14:paraId="532A7826" w14:textId="77777777" w:rsidR="00AA2C2B" w:rsidRDefault="00AA2C2B" w:rsidP="00685D38">
      <w:pPr>
        <w:rPr>
          <w:szCs w:val="24"/>
          <w:lang w:val="lt-LT"/>
        </w:rPr>
      </w:pPr>
    </w:p>
    <w:p w14:paraId="060DF3C8" w14:textId="77777777" w:rsidR="00AA2C2B" w:rsidRDefault="00AA2C2B" w:rsidP="00685D38">
      <w:pPr>
        <w:rPr>
          <w:szCs w:val="24"/>
          <w:lang w:val="lt-LT"/>
        </w:rPr>
      </w:pPr>
    </w:p>
    <w:p w14:paraId="648381EC" w14:textId="10B18A29" w:rsidR="00521CE9" w:rsidRPr="00BD196C" w:rsidRDefault="00521CE9" w:rsidP="00685D38">
      <w:pPr>
        <w:rPr>
          <w:lang w:val="lt-LT"/>
        </w:rPr>
      </w:pPr>
      <w:r>
        <w:rPr>
          <w:lang w:val="lt-LT"/>
        </w:rPr>
        <w:t>Parengė:  Projektų vadovas Rokas Jasevičius</w:t>
      </w:r>
    </w:p>
    <w:p w14:paraId="589B8296" w14:textId="37F4D279" w:rsidR="00685D38" w:rsidRPr="00BD196C" w:rsidRDefault="00685D38" w:rsidP="00685D38">
      <w:pPr>
        <w:spacing w:line="360" w:lineRule="auto"/>
        <w:ind w:hanging="720"/>
        <w:jc w:val="both"/>
        <w:rPr>
          <w:b/>
          <w:lang w:val="lt-LT"/>
        </w:rPr>
      </w:pPr>
      <w:r w:rsidRPr="00BD196C">
        <w:rPr>
          <w:b/>
          <w:lang w:val="lt-LT"/>
        </w:rPr>
        <w:t>______________________________________________________</w:t>
      </w:r>
      <w:r w:rsidR="002763D8" w:rsidRPr="00BD196C">
        <w:rPr>
          <w:b/>
          <w:lang w:val="lt-LT"/>
        </w:rPr>
        <w:t>________________________________</w:t>
      </w:r>
    </w:p>
    <w:p w14:paraId="60ED8902" w14:textId="77777777" w:rsidR="00685D38" w:rsidRPr="00BD196C" w:rsidRDefault="00685D38" w:rsidP="00685D38">
      <w:pPr>
        <w:ind w:left="-720"/>
        <w:jc w:val="both"/>
        <w:rPr>
          <w:sz w:val="18"/>
          <w:szCs w:val="18"/>
          <w:lang w:val="lt-LT"/>
        </w:rPr>
      </w:pPr>
      <w:r w:rsidRPr="00BD196C">
        <w:rPr>
          <w:sz w:val="18"/>
          <w:szCs w:val="18"/>
          <w:lang w:val="lt-LT"/>
        </w:rPr>
        <w:t xml:space="preserve">Kodas </w:t>
      </w:r>
      <w:smartTag w:uri="urn:schemas-microsoft-com:office:smarttags" w:element="phone">
        <w:smartTagPr>
          <w:attr w:name="Key_1" w:val="Value_2"/>
        </w:smartTagPr>
        <w:smartTag w:uri="schemas-tilde-lv/tildestengine" w:element="phone">
          <w:smartTagPr>
            <w:attr w:name="phone_prefix" w:val="1"/>
            <w:attr w:name="phone_number" w:val="34170932                  "/>
          </w:smartTagPr>
          <w:r w:rsidRPr="00BD196C">
            <w:rPr>
              <w:sz w:val="18"/>
              <w:szCs w:val="18"/>
              <w:lang w:val="lt-LT"/>
            </w:rPr>
            <w:t xml:space="preserve">134170932                  </w:t>
          </w:r>
        </w:smartTag>
      </w:smartTag>
      <w:r w:rsidRPr="00BD196C">
        <w:rPr>
          <w:sz w:val="18"/>
          <w:szCs w:val="18"/>
          <w:lang w:val="lt-LT"/>
        </w:rPr>
        <w:t xml:space="preserve">Jovarų g. </w:t>
      </w:r>
      <w:proofErr w:type="spellStart"/>
      <w:r w:rsidRPr="00BD196C">
        <w:rPr>
          <w:sz w:val="18"/>
          <w:szCs w:val="18"/>
          <w:lang w:val="lt-LT"/>
        </w:rPr>
        <w:t>3A</w:t>
      </w:r>
      <w:proofErr w:type="spellEnd"/>
      <w:r w:rsidRPr="00BD196C">
        <w:rPr>
          <w:sz w:val="18"/>
          <w:szCs w:val="18"/>
          <w:lang w:val="lt-LT"/>
        </w:rPr>
        <w:t xml:space="preserve">             Tel.   (8~37) 362562      AB </w:t>
      </w:r>
      <w:proofErr w:type="spellStart"/>
      <w:r w:rsidRPr="00BD196C">
        <w:rPr>
          <w:sz w:val="18"/>
          <w:szCs w:val="18"/>
          <w:lang w:val="lt-LT"/>
        </w:rPr>
        <w:t>SEB</w:t>
      </w:r>
      <w:proofErr w:type="spellEnd"/>
      <w:r w:rsidRPr="00BD196C">
        <w:rPr>
          <w:sz w:val="18"/>
          <w:szCs w:val="18"/>
          <w:lang w:val="lt-LT"/>
        </w:rPr>
        <w:t xml:space="preserve"> bankas                                                </w:t>
      </w:r>
      <w:proofErr w:type="spellStart"/>
      <w:r w:rsidRPr="00BD196C">
        <w:rPr>
          <w:sz w:val="18"/>
          <w:szCs w:val="18"/>
          <w:lang w:val="lt-LT"/>
        </w:rPr>
        <w:t>El.p</w:t>
      </w:r>
      <w:proofErr w:type="spellEnd"/>
      <w:r w:rsidRPr="00BD196C">
        <w:rPr>
          <w:sz w:val="18"/>
          <w:szCs w:val="18"/>
          <w:lang w:val="lt-LT"/>
        </w:rPr>
        <w:t>. info@detonas.eu</w:t>
      </w:r>
    </w:p>
    <w:p w14:paraId="13AE0DBC" w14:textId="72E006E9" w:rsidR="00685D38" w:rsidRPr="00BD196C" w:rsidRDefault="00685D38" w:rsidP="00685D38">
      <w:pPr>
        <w:ind w:left="-720"/>
        <w:jc w:val="both"/>
        <w:rPr>
          <w:sz w:val="18"/>
          <w:szCs w:val="18"/>
          <w:lang w:val="lt-LT"/>
        </w:rPr>
      </w:pPr>
      <w:r w:rsidRPr="00BD196C">
        <w:rPr>
          <w:sz w:val="18"/>
          <w:szCs w:val="18"/>
          <w:lang w:val="lt-LT"/>
        </w:rPr>
        <w:t xml:space="preserve">PVM kodas </w:t>
      </w:r>
      <w:proofErr w:type="spellStart"/>
      <w:r w:rsidRPr="00BD196C">
        <w:rPr>
          <w:sz w:val="18"/>
          <w:szCs w:val="18"/>
          <w:lang w:val="lt-LT"/>
        </w:rPr>
        <w:t>LT</w:t>
      </w:r>
      <w:smartTag w:uri="schemas-tilde-lv/tildestengine" w:element="phone">
        <w:smartTagPr>
          <w:attr w:name="phone_number" w:val="41709314    "/>
          <w:attr w:name="phone_prefix" w:val="3"/>
        </w:smartTagPr>
        <w:r w:rsidRPr="00BD196C">
          <w:rPr>
            <w:sz w:val="18"/>
            <w:szCs w:val="18"/>
            <w:lang w:val="lt-LT"/>
          </w:rPr>
          <w:t>341709314</w:t>
        </w:r>
        <w:proofErr w:type="spellEnd"/>
        <w:r w:rsidRPr="00BD196C">
          <w:rPr>
            <w:sz w:val="18"/>
            <w:szCs w:val="18"/>
            <w:lang w:val="lt-LT"/>
          </w:rPr>
          <w:t xml:space="preserve">    </w:t>
        </w:r>
      </w:smartTag>
      <w:r w:rsidRPr="00BD196C">
        <w:rPr>
          <w:sz w:val="18"/>
          <w:szCs w:val="18"/>
          <w:lang w:val="lt-LT"/>
        </w:rPr>
        <w:t xml:space="preserve">LT-47192 Kaunas    </w:t>
      </w:r>
      <w:r w:rsidR="00590526" w:rsidRPr="00BD196C">
        <w:rPr>
          <w:sz w:val="18"/>
          <w:szCs w:val="18"/>
          <w:lang w:val="lt-LT"/>
        </w:rPr>
        <w:tab/>
        <w:t xml:space="preserve">                  </w:t>
      </w:r>
      <w:r w:rsidRPr="00BD196C">
        <w:rPr>
          <w:sz w:val="18"/>
          <w:szCs w:val="18"/>
          <w:lang w:val="lt-LT"/>
        </w:rPr>
        <w:t xml:space="preserve">A/s </w:t>
      </w:r>
      <w:proofErr w:type="spellStart"/>
      <w:r w:rsidRPr="00BD196C">
        <w:rPr>
          <w:sz w:val="18"/>
          <w:szCs w:val="18"/>
          <w:lang w:val="lt-LT"/>
        </w:rPr>
        <w:t>LT04</w:t>
      </w:r>
      <w:proofErr w:type="spellEnd"/>
      <w:r w:rsidRPr="00BD196C">
        <w:rPr>
          <w:sz w:val="18"/>
          <w:szCs w:val="18"/>
          <w:lang w:val="lt-LT"/>
        </w:rPr>
        <w:t xml:space="preserve"> 7044 0600 0329 2885                      http://www.detonas.eu</w:t>
      </w:r>
    </w:p>
    <w:p w14:paraId="1751B061" w14:textId="17760DE9" w:rsidR="00B2645C" w:rsidRPr="00BD196C" w:rsidRDefault="00AA0741" w:rsidP="00AA0741">
      <w:pPr>
        <w:spacing w:line="360" w:lineRule="auto"/>
        <w:ind w:left="3168" w:firstLine="720"/>
        <w:jc w:val="both"/>
        <w:rPr>
          <w:sz w:val="18"/>
          <w:szCs w:val="18"/>
          <w:lang w:val="lt-LT"/>
        </w:rPr>
      </w:pPr>
      <w:r w:rsidRPr="00BD196C">
        <w:rPr>
          <w:sz w:val="18"/>
          <w:szCs w:val="18"/>
          <w:lang w:val="lt-LT"/>
        </w:rPr>
        <w:t xml:space="preserve">              </w:t>
      </w:r>
      <w:r w:rsidR="00590526" w:rsidRPr="00BD196C">
        <w:rPr>
          <w:sz w:val="18"/>
          <w:szCs w:val="18"/>
          <w:lang w:val="lt-LT"/>
        </w:rPr>
        <w:t xml:space="preserve">  </w:t>
      </w:r>
      <w:r w:rsidRPr="00BD196C">
        <w:rPr>
          <w:sz w:val="18"/>
          <w:szCs w:val="18"/>
          <w:lang w:val="lt-LT"/>
        </w:rPr>
        <w:t xml:space="preserve">  </w:t>
      </w:r>
      <w:r w:rsidR="00685D38" w:rsidRPr="00BD196C">
        <w:rPr>
          <w:sz w:val="18"/>
          <w:szCs w:val="18"/>
          <w:lang w:val="lt-LT"/>
        </w:rPr>
        <w:t>Kodas 70440</w:t>
      </w:r>
    </w:p>
    <w:sectPr w:rsidR="00B2645C" w:rsidRPr="00BD19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7DB7"/>
    <w:multiLevelType w:val="multilevel"/>
    <w:tmpl w:val="7638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55C6B"/>
    <w:multiLevelType w:val="multilevel"/>
    <w:tmpl w:val="7C7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0356E"/>
    <w:multiLevelType w:val="multilevel"/>
    <w:tmpl w:val="0ADAC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503DB"/>
    <w:multiLevelType w:val="multilevel"/>
    <w:tmpl w:val="546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52AD7"/>
    <w:multiLevelType w:val="multilevel"/>
    <w:tmpl w:val="46BC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754C4"/>
    <w:multiLevelType w:val="multilevel"/>
    <w:tmpl w:val="37EE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1B440C"/>
    <w:multiLevelType w:val="multilevel"/>
    <w:tmpl w:val="7DBC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91B09"/>
    <w:multiLevelType w:val="hybridMultilevel"/>
    <w:tmpl w:val="B508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F39CC"/>
    <w:multiLevelType w:val="multilevel"/>
    <w:tmpl w:val="1932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40611"/>
    <w:multiLevelType w:val="hybridMultilevel"/>
    <w:tmpl w:val="F4365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9E7075"/>
    <w:multiLevelType w:val="multilevel"/>
    <w:tmpl w:val="EF6C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3572D"/>
    <w:multiLevelType w:val="multilevel"/>
    <w:tmpl w:val="1E4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E0C78"/>
    <w:multiLevelType w:val="multilevel"/>
    <w:tmpl w:val="26AAB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682166">
    <w:abstractNumId w:val="9"/>
  </w:num>
  <w:num w:numId="2" w16cid:durableId="2136369158">
    <w:abstractNumId w:val="7"/>
  </w:num>
  <w:num w:numId="3" w16cid:durableId="665867520">
    <w:abstractNumId w:val="4"/>
  </w:num>
  <w:num w:numId="4" w16cid:durableId="475144587">
    <w:abstractNumId w:val="5"/>
  </w:num>
  <w:num w:numId="5" w16cid:durableId="1271551093">
    <w:abstractNumId w:val="0"/>
  </w:num>
  <w:num w:numId="6" w16cid:durableId="388260555">
    <w:abstractNumId w:val="10"/>
  </w:num>
  <w:num w:numId="7" w16cid:durableId="2101681027">
    <w:abstractNumId w:val="11"/>
  </w:num>
  <w:num w:numId="8" w16cid:durableId="1948194621">
    <w:abstractNumId w:val="2"/>
  </w:num>
  <w:num w:numId="9" w16cid:durableId="1000430375">
    <w:abstractNumId w:val="3"/>
  </w:num>
  <w:num w:numId="10" w16cid:durableId="1340549306">
    <w:abstractNumId w:val="8"/>
  </w:num>
  <w:num w:numId="11" w16cid:durableId="1611283682">
    <w:abstractNumId w:val="6"/>
  </w:num>
  <w:num w:numId="12" w16cid:durableId="1547377840">
    <w:abstractNumId w:val="12"/>
  </w:num>
  <w:num w:numId="13" w16cid:durableId="2107191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38"/>
    <w:rsid w:val="00010179"/>
    <w:rsid w:val="00010B56"/>
    <w:rsid w:val="0001101C"/>
    <w:rsid w:val="00041514"/>
    <w:rsid w:val="00054467"/>
    <w:rsid w:val="00073D62"/>
    <w:rsid w:val="000830B2"/>
    <w:rsid w:val="001074E8"/>
    <w:rsid w:val="001121D5"/>
    <w:rsid w:val="00116188"/>
    <w:rsid w:val="00124934"/>
    <w:rsid w:val="001407DE"/>
    <w:rsid w:val="00173B10"/>
    <w:rsid w:val="00187068"/>
    <w:rsid w:val="001A2EA9"/>
    <w:rsid w:val="001D3E3E"/>
    <w:rsid w:val="0021445F"/>
    <w:rsid w:val="002763D8"/>
    <w:rsid w:val="00283DAF"/>
    <w:rsid w:val="002A3BBB"/>
    <w:rsid w:val="002A429B"/>
    <w:rsid w:val="00303242"/>
    <w:rsid w:val="00371ACC"/>
    <w:rsid w:val="00376014"/>
    <w:rsid w:val="00384AD6"/>
    <w:rsid w:val="00386A87"/>
    <w:rsid w:val="003E136B"/>
    <w:rsid w:val="003E1E2F"/>
    <w:rsid w:val="003E26CD"/>
    <w:rsid w:val="00417974"/>
    <w:rsid w:val="00464ADF"/>
    <w:rsid w:val="004A4ADB"/>
    <w:rsid w:val="004C2D3D"/>
    <w:rsid w:val="004E2B0C"/>
    <w:rsid w:val="004E6545"/>
    <w:rsid w:val="00521CE9"/>
    <w:rsid w:val="00566188"/>
    <w:rsid w:val="00581401"/>
    <w:rsid w:val="00590526"/>
    <w:rsid w:val="005D1351"/>
    <w:rsid w:val="005D58B0"/>
    <w:rsid w:val="0061094F"/>
    <w:rsid w:val="0062107A"/>
    <w:rsid w:val="0066526A"/>
    <w:rsid w:val="00674E47"/>
    <w:rsid w:val="00685D38"/>
    <w:rsid w:val="006B215B"/>
    <w:rsid w:val="006C2853"/>
    <w:rsid w:val="006C69DE"/>
    <w:rsid w:val="006F2147"/>
    <w:rsid w:val="00701902"/>
    <w:rsid w:val="007A2662"/>
    <w:rsid w:val="007E4AAA"/>
    <w:rsid w:val="00820DF7"/>
    <w:rsid w:val="008269AB"/>
    <w:rsid w:val="00835956"/>
    <w:rsid w:val="008C45D4"/>
    <w:rsid w:val="008D4700"/>
    <w:rsid w:val="00900C0E"/>
    <w:rsid w:val="00907C0F"/>
    <w:rsid w:val="00913BD5"/>
    <w:rsid w:val="00970F56"/>
    <w:rsid w:val="00971360"/>
    <w:rsid w:val="009718EB"/>
    <w:rsid w:val="00A21A54"/>
    <w:rsid w:val="00A402C3"/>
    <w:rsid w:val="00A51A9E"/>
    <w:rsid w:val="00A61F26"/>
    <w:rsid w:val="00A902BE"/>
    <w:rsid w:val="00AA0741"/>
    <w:rsid w:val="00AA2C2B"/>
    <w:rsid w:val="00AD0C40"/>
    <w:rsid w:val="00AD4A5D"/>
    <w:rsid w:val="00AE7697"/>
    <w:rsid w:val="00AF14E2"/>
    <w:rsid w:val="00AF2828"/>
    <w:rsid w:val="00AF3AF6"/>
    <w:rsid w:val="00B16E75"/>
    <w:rsid w:val="00B2645C"/>
    <w:rsid w:val="00B30239"/>
    <w:rsid w:val="00B50130"/>
    <w:rsid w:val="00B71DE8"/>
    <w:rsid w:val="00B8095E"/>
    <w:rsid w:val="00B92704"/>
    <w:rsid w:val="00BA7B09"/>
    <w:rsid w:val="00BD196C"/>
    <w:rsid w:val="00BE3171"/>
    <w:rsid w:val="00C0341F"/>
    <w:rsid w:val="00C462DA"/>
    <w:rsid w:val="00C863F0"/>
    <w:rsid w:val="00CA049D"/>
    <w:rsid w:val="00CA07C6"/>
    <w:rsid w:val="00CB0178"/>
    <w:rsid w:val="00CE3703"/>
    <w:rsid w:val="00D1759D"/>
    <w:rsid w:val="00D30A38"/>
    <w:rsid w:val="00D44B8D"/>
    <w:rsid w:val="00D6750F"/>
    <w:rsid w:val="00D872CF"/>
    <w:rsid w:val="00D9496D"/>
    <w:rsid w:val="00DF2D1E"/>
    <w:rsid w:val="00DF76DA"/>
    <w:rsid w:val="00E56984"/>
    <w:rsid w:val="00E62C22"/>
    <w:rsid w:val="00EA5708"/>
    <w:rsid w:val="00F36FFD"/>
    <w:rsid w:val="00F430F0"/>
    <w:rsid w:val="00F45FAF"/>
    <w:rsid w:val="00F5420E"/>
    <w:rsid w:val="00F95338"/>
    <w:rsid w:val="00FB52EE"/>
    <w:rsid w:val="00FB6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4:docId w14:val="4C389757"/>
  <w15:docId w15:val="{50C8BE3E-E266-48BC-8828-9754C75E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D38"/>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6D7A"/>
    <w:pPr>
      <w:ind w:left="720"/>
      <w:contextualSpacing/>
    </w:pPr>
  </w:style>
  <w:style w:type="character" w:styleId="Emfaz">
    <w:name w:val="Emphasis"/>
    <w:basedOn w:val="Numatytasispastraiposriftas"/>
    <w:uiPriority w:val="20"/>
    <w:qFormat/>
    <w:rsid w:val="008269AB"/>
    <w:rPr>
      <w:i/>
      <w:iCs/>
    </w:rPr>
  </w:style>
  <w:style w:type="paragraph" w:styleId="prastasiniatinklio">
    <w:name w:val="Normal (Web)"/>
    <w:basedOn w:val="prastasis"/>
    <w:uiPriority w:val="99"/>
    <w:semiHidden/>
    <w:unhideWhenUsed/>
    <w:rsid w:val="00CA049D"/>
    <w:rPr>
      <w:szCs w:val="24"/>
    </w:rPr>
  </w:style>
  <w:style w:type="paragraph" w:styleId="HTMLiankstoformatuotas">
    <w:name w:val="HTML Preformatted"/>
    <w:basedOn w:val="prastasis"/>
    <w:link w:val="HTMLiankstoformatuotasDiagrama"/>
    <w:uiPriority w:val="99"/>
    <w:semiHidden/>
    <w:unhideWhenUsed/>
    <w:rsid w:val="00590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590526"/>
    <w:rPr>
      <w:rFonts w:ascii="Courier New" w:eastAsia="Times New Roman" w:hAnsi="Courier New" w:cs="Courier New"/>
      <w:sz w:val="20"/>
      <w:szCs w:val="20"/>
      <w:lang w:eastAsia="lt-LT"/>
    </w:rPr>
  </w:style>
  <w:style w:type="character" w:styleId="Hipersaitas">
    <w:name w:val="Hyperlink"/>
    <w:basedOn w:val="Numatytasispastraiposriftas"/>
    <w:uiPriority w:val="99"/>
    <w:unhideWhenUsed/>
    <w:rsid w:val="00590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317">
      <w:bodyDiv w:val="1"/>
      <w:marLeft w:val="0"/>
      <w:marRight w:val="0"/>
      <w:marTop w:val="0"/>
      <w:marBottom w:val="0"/>
      <w:divBdr>
        <w:top w:val="none" w:sz="0" w:space="0" w:color="auto"/>
        <w:left w:val="none" w:sz="0" w:space="0" w:color="auto"/>
        <w:bottom w:val="none" w:sz="0" w:space="0" w:color="auto"/>
        <w:right w:val="none" w:sz="0" w:space="0" w:color="auto"/>
      </w:divBdr>
    </w:div>
    <w:div w:id="42869124">
      <w:bodyDiv w:val="1"/>
      <w:marLeft w:val="0"/>
      <w:marRight w:val="0"/>
      <w:marTop w:val="0"/>
      <w:marBottom w:val="0"/>
      <w:divBdr>
        <w:top w:val="none" w:sz="0" w:space="0" w:color="auto"/>
        <w:left w:val="none" w:sz="0" w:space="0" w:color="auto"/>
        <w:bottom w:val="none" w:sz="0" w:space="0" w:color="auto"/>
        <w:right w:val="none" w:sz="0" w:space="0" w:color="auto"/>
      </w:divBdr>
    </w:div>
    <w:div w:id="57748404">
      <w:bodyDiv w:val="1"/>
      <w:marLeft w:val="0"/>
      <w:marRight w:val="0"/>
      <w:marTop w:val="0"/>
      <w:marBottom w:val="0"/>
      <w:divBdr>
        <w:top w:val="none" w:sz="0" w:space="0" w:color="auto"/>
        <w:left w:val="none" w:sz="0" w:space="0" w:color="auto"/>
        <w:bottom w:val="none" w:sz="0" w:space="0" w:color="auto"/>
        <w:right w:val="none" w:sz="0" w:space="0" w:color="auto"/>
      </w:divBdr>
    </w:div>
    <w:div w:id="59646014">
      <w:bodyDiv w:val="1"/>
      <w:marLeft w:val="0"/>
      <w:marRight w:val="0"/>
      <w:marTop w:val="0"/>
      <w:marBottom w:val="0"/>
      <w:divBdr>
        <w:top w:val="none" w:sz="0" w:space="0" w:color="auto"/>
        <w:left w:val="none" w:sz="0" w:space="0" w:color="auto"/>
        <w:bottom w:val="none" w:sz="0" w:space="0" w:color="auto"/>
        <w:right w:val="none" w:sz="0" w:space="0" w:color="auto"/>
      </w:divBdr>
    </w:div>
    <w:div w:id="404569427">
      <w:bodyDiv w:val="1"/>
      <w:marLeft w:val="0"/>
      <w:marRight w:val="0"/>
      <w:marTop w:val="0"/>
      <w:marBottom w:val="0"/>
      <w:divBdr>
        <w:top w:val="none" w:sz="0" w:space="0" w:color="auto"/>
        <w:left w:val="none" w:sz="0" w:space="0" w:color="auto"/>
        <w:bottom w:val="none" w:sz="0" w:space="0" w:color="auto"/>
        <w:right w:val="none" w:sz="0" w:space="0" w:color="auto"/>
      </w:divBdr>
    </w:div>
    <w:div w:id="472020309">
      <w:bodyDiv w:val="1"/>
      <w:marLeft w:val="0"/>
      <w:marRight w:val="0"/>
      <w:marTop w:val="0"/>
      <w:marBottom w:val="0"/>
      <w:divBdr>
        <w:top w:val="none" w:sz="0" w:space="0" w:color="auto"/>
        <w:left w:val="none" w:sz="0" w:space="0" w:color="auto"/>
        <w:bottom w:val="none" w:sz="0" w:space="0" w:color="auto"/>
        <w:right w:val="none" w:sz="0" w:space="0" w:color="auto"/>
      </w:divBdr>
    </w:div>
    <w:div w:id="631718242">
      <w:bodyDiv w:val="1"/>
      <w:marLeft w:val="0"/>
      <w:marRight w:val="0"/>
      <w:marTop w:val="0"/>
      <w:marBottom w:val="0"/>
      <w:divBdr>
        <w:top w:val="none" w:sz="0" w:space="0" w:color="auto"/>
        <w:left w:val="none" w:sz="0" w:space="0" w:color="auto"/>
        <w:bottom w:val="none" w:sz="0" w:space="0" w:color="auto"/>
        <w:right w:val="none" w:sz="0" w:space="0" w:color="auto"/>
      </w:divBdr>
    </w:div>
    <w:div w:id="975257226">
      <w:bodyDiv w:val="1"/>
      <w:marLeft w:val="0"/>
      <w:marRight w:val="0"/>
      <w:marTop w:val="0"/>
      <w:marBottom w:val="0"/>
      <w:divBdr>
        <w:top w:val="none" w:sz="0" w:space="0" w:color="auto"/>
        <w:left w:val="none" w:sz="0" w:space="0" w:color="auto"/>
        <w:bottom w:val="none" w:sz="0" w:space="0" w:color="auto"/>
        <w:right w:val="none" w:sz="0" w:space="0" w:color="auto"/>
      </w:divBdr>
    </w:div>
    <w:div w:id="1063675477">
      <w:bodyDiv w:val="1"/>
      <w:marLeft w:val="0"/>
      <w:marRight w:val="0"/>
      <w:marTop w:val="0"/>
      <w:marBottom w:val="0"/>
      <w:divBdr>
        <w:top w:val="none" w:sz="0" w:space="0" w:color="auto"/>
        <w:left w:val="none" w:sz="0" w:space="0" w:color="auto"/>
        <w:bottom w:val="none" w:sz="0" w:space="0" w:color="auto"/>
        <w:right w:val="none" w:sz="0" w:space="0" w:color="auto"/>
      </w:divBdr>
    </w:div>
    <w:div w:id="1420953313">
      <w:bodyDiv w:val="1"/>
      <w:marLeft w:val="0"/>
      <w:marRight w:val="0"/>
      <w:marTop w:val="0"/>
      <w:marBottom w:val="0"/>
      <w:divBdr>
        <w:top w:val="none" w:sz="0" w:space="0" w:color="auto"/>
        <w:left w:val="none" w:sz="0" w:space="0" w:color="auto"/>
        <w:bottom w:val="none" w:sz="0" w:space="0" w:color="auto"/>
        <w:right w:val="none" w:sz="0" w:space="0" w:color="auto"/>
      </w:divBdr>
    </w:div>
    <w:div w:id="2085518508">
      <w:bodyDiv w:val="1"/>
      <w:marLeft w:val="0"/>
      <w:marRight w:val="0"/>
      <w:marTop w:val="0"/>
      <w:marBottom w:val="0"/>
      <w:divBdr>
        <w:top w:val="none" w:sz="0" w:space="0" w:color="auto"/>
        <w:left w:val="none" w:sz="0" w:space="0" w:color="auto"/>
        <w:bottom w:val="none" w:sz="0" w:space="0" w:color="auto"/>
        <w:right w:val="none" w:sz="0" w:space="0" w:color="auto"/>
      </w:divBdr>
    </w:div>
    <w:div w:id="213007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1702</Words>
  <Characters>971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Detonas</dc:creator>
  <cp:lastModifiedBy>Rokas Jasevičius</cp:lastModifiedBy>
  <cp:revision>2</cp:revision>
  <cp:lastPrinted>2026-04-03T07:10:00Z</cp:lastPrinted>
  <dcterms:created xsi:type="dcterms:W3CDTF">2026-04-03T08:56:00Z</dcterms:created>
  <dcterms:modified xsi:type="dcterms:W3CDTF">2026-04-03T08:56:00Z</dcterms:modified>
</cp:coreProperties>
</file>