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D622" w14:textId="494DEF62" w:rsidR="00407D1B" w:rsidRDefault="00407D1B" w:rsidP="00407D1B">
      <w:pPr>
        <w:pStyle w:val="Pagrindinistekstas"/>
        <w:rPr>
          <w:b/>
          <w:color w:val="2F5496"/>
          <w:sz w:val="28"/>
          <w:szCs w:val="28"/>
          <w:lang w:val="lt-LT" w:eastAsia="lt-LT"/>
        </w:rPr>
      </w:pPr>
      <w:bookmarkStart w:id="0" w:name="_Hlk51849539"/>
      <w:r>
        <w:rPr>
          <w:b/>
          <w:color w:val="2F5496"/>
          <w:sz w:val="28"/>
          <w:szCs w:val="28"/>
          <w:lang w:val="lt-LT" w:eastAsia="lt-LT"/>
        </w:rPr>
        <w:t xml:space="preserve">AB „DETONAS“ </w:t>
      </w:r>
      <w:r w:rsidRPr="006838B9">
        <w:rPr>
          <w:b/>
          <w:color w:val="2F5496"/>
          <w:sz w:val="28"/>
          <w:szCs w:val="28"/>
          <w:lang w:val="lt-LT" w:eastAsia="lt-LT"/>
        </w:rPr>
        <w:t>MISIJA, VIZIJA, VERTYBĖS</w:t>
      </w:r>
      <w:r>
        <w:rPr>
          <w:b/>
          <w:color w:val="2F5496"/>
          <w:sz w:val="28"/>
          <w:szCs w:val="28"/>
          <w:lang w:val="lt-LT" w:eastAsia="lt-LT"/>
        </w:rPr>
        <w:t>,</w:t>
      </w:r>
      <w:r w:rsidRPr="006838B9">
        <w:rPr>
          <w:b/>
          <w:color w:val="2F5496"/>
          <w:sz w:val="28"/>
          <w:szCs w:val="28"/>
          <w:lang w:val="lt-LT" w:eastAsia="lt-LT"/>
        </w:rPr>
        <w:t xml:space="preserve"> STRATEGINĖS KRYPTYS</w:t>
      </w:r>
      <w:r>
        <w:rPr>
          <w:b/>
          <w:color w:val="2F5496"/>
          <w:sz w:val="28"/>
          <w:szCs w:val="28"/>
          <w:lang w:val="lt-LT" w:eastAsia="lt-LT"/>
        </w:rPr>
        <w:t xml:space="preserve"> IR TIKSLAI</w:t>
      </w:r>
    </w:p>
    <w:p w14:paraId="429F94FE" w14:textId="5A80DC84" w:rsidR="00407D1B" w:rsidRDefault="00407D1B" w:rsidP="00407D1B">
      <w:pPr>
        <w:pStyle w:val="Pagrindinistekstas"/>
        <w:spacing w:after="0"/>
        <w:rPr>
          <w:b/>
          <w:color w:val="2F5496"/>
          <w:sz w:val="28"/>
          <w:szCs w:val="28"/>
          <w:lang w:val="lt-LT" w:eastAsia="lt-LT"/>
        </w:rPr>
      </w:pPr>
      <w:r w:rsidRPr="0030681A">
        <w:rPr>
          <w:b/>
          <w:noProof/>
          <w:color w:val="2F5496"/>
          <w:sz w:val="28"/>
          <w:szCs w:val="28"/>
          <w:lang w:val="lt-LT" w:eastAsia="lt-LT"/>
        </w:rPr>
        <w:drawing>
          <wp:inline distT="0" distB="0" distL="0" distR="0" wp14:anchorId="433725AA" wp14:editId="6EF224F6">
            <wp:extent cx="6118860" cy="34213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98"/>
        <w:gridCol w:w="270"/>
        <w:gridCol w:w="2160"/>
        <w:gridCol w:w="270"/>
        <w:gridCol w:w="2160"/>
        <w:gridCol w:w="270"/>
        <w:gridCol w:w="2028"/>
        <w:gridCol w:w="146"/>
      </w:tblGrid>
      <w:tr w:rsidR="00407D1B" w:rsidRPr="000A0182" w14:paraId="1FC31843" w14:textId="77777777" w:rsidTr="00462752">
        <w:trPr>
          <w:gridBefore w:val="1"/>
          <w:gridAfter w:val="1"/>
          <w:wBefore w:w="250" w:type="dxa"/>
          <w:wAfter w:w="146" w:type="dxa"/>
        </w:trPr>
        <w:tc>
          <w:tcPr>
            <w:tcW w:w="21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F23A86A" w14:textId="77777777" w:rsidR="00407D1B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>
              <w:t xml:space="preserve">siekiame efektyvios veiklos, </w:t>
            </w:r>
            <w:proofErr w:type="spellStart"/>
            <w:r>
              <w:t>generuojan-čios</w:t>
            </w:r>
            <w:proofErr w:type="spellEnd"/>
            <w:r>
              <w:t xml:space="preserve"> grąžą valstybei</w:t>
            </w:r>
          </w:p>
          <w:p w14:paraId="1600EA0A" w14:textId="77777777" w:rsidR="00407D1B" w:rsidRPr="00976BB8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>
              <w:rPr>
                <w:bCs/>
                <w:iCs/>
              </w:rPr>
              <w:t>veikiame objektyviai ir atsakingai</w:t>
            </w:r>
          </w:p>
          <w:p w14:paraId="3C1F3B1A" w14:textId="77777777" w:rsidR="00407D1B" w:rsidRPr="00117403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>
              <w:t>esame atviri pokyčiams ir inovacijoms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52B3A80" w14:textId="77777777" w:rsidR="00407D1B" w:rsidRPr="000A0182" w:rsidRDefault="00407D1B" w:rsidP="00462752">
            <w:pPr>
              <w:pStyle w:val="Betarp"/>
              <w:rPr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670031D" w14:textId="77777777" w:rsidR="00407D1B" w:rsidRPr="00976BB8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>esame kompetentinga ir profesionali darbuotojų komanda</w:t>
            </w:r>
          </w:p>
          <w:p w14:paraId="0234355F" w14:textId="77777777" w:rsidR="00407D1B" w:rsidRPr="00976BB8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>teikiame kokybiškas paslaugas</w:t>
            </w:r>
          </w:p>
          <w:p w14:paraId="27F03C14" w14:textId="77777777" w:rsidR="00407D1B" w:rsidRPr="00976BB8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 xml:space="preserve">siekiame žinių ir keliame kvalifikaciją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3D9872" w14:textId="77777777" w:rsidR="00407D1B" w:rsidRPr="000A0182" w:rsidRDefault="00407D1B" w:rsidP="00462752">
            <w:pPr>
              <w:pStyle w:val="Betarp"/>
              <w:rPr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40E1B57" w14:textId="77777777" w:rsidR="00407D1B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>pasitikime kolegomis ir verslo partneriais</w:t>
            </w:r>
          </w:p>
          <w:p w14:paraId="6C3BAED8" w14:textId="77777777" w:rsidR="00407D1B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>
              <w:t>kuriame abipusiškai naudingus santykius</w:t>
            </w:r>
          </w:p>
          <w:p w14:paraId="48AF974B" w14:textId="77777777" w:rsidR="00407D1B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>dirbdami komandoje</w:t>
            </w:r>
            <w:r>
              <w:t>,</w:t>
            </w:r>
            <w:r w:rsidRPr="00976BB8">
              <w:t xml:space="preserve"> siekiame  geriausio rezultato</w:t>
            </w:r>
          </w:p>
          <w:p w14:paraId="134BF7C8" w14:textId="77777777" w:rsidR="00407D1B" w:rsidRDefault="00407D1B" w:rsidP="00462752">
            <w:pPr>
              <w:pStyle w:val="Betarp"/>
              <w:tabs>
                <w:tab w:val="left" w:pos="142"/>
              </w:tabs>
            </w:pPr>
          </w:p>
          <w:p w14:paraId="646D7DD5" w14:textId="77777777" w:rsidR="00407D1B" w:rsidRPr="00976BB8" w:rsidRDefault="00407D1B" w:rsidP="00462752">
            <w:pPr>
              <w:pStyle w:val="Betarp"/>
              <w:tabs>
                <w:tab w:val="left" w:pos="142"/>
              </w:tabs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7814DD6" w14:textId="77777777" w:rsidR="00407D1B" w:rsidRPr="000A0182" w:rsidRDefault="00407D1B" w:rsidP="00462752">
            <w:pPr>
              <w:pStyle w:val="Betarp"/>
              <w:rPr>
                <w:bCs/>
                <w:iCs/>
              </w:rPr>
            </w:pPr>
          </w:p>
        </w:tc>
        <w:tc>
          <w:tcPr>
            <w:tcW w:w="2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693F571" w14:textId="77777777" w:rsidR="00407D1B" w:rsidRPr="00976BB8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>veikiame patikimai ir sąžiningai</w:t>
            </w:r>
          </w:p>
          <w:p w14:paraId="453BBCB4" w14:textId="77777777" w:rsidR="00407D1B" w:rsidRPr="00976BB8" w:rsidRDefault="00407D1B" w:rsidP="00407D1B">
            <w:pPr>
              <w:pStyle w:val="Betarp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976BB8">
              <w:t>viešiname atliktus darbus ir pasiektus rezultatus</w:t>
            </w:r>
          </w:p>
        </w:tc>
      </w:tr>
      <w:tr w:rsidR="00407D1B" w:rsidRPr="0024543F" w14:paraId="3887295E" w14:textId="77777777" w:rsidTr="0046275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03"/>
        </w:trPr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1A869823" w14:textId="77777777" w:rsidR="00407D1B" w:rsidRPr="003E5BC0" w:rsidRDefault="00407D1B" w:rsidP="00462752">
            <w:pPr>
              <w:pStyle w:val="Betarp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STRATEGINĖS KRYPTYS</w:t>
            </w:r>
          </w:p>
        </w:tc>
      </w:tr>
      <w:tr w:rsidR="00407D1B" w:rsidRPr="0024543F" w14:paraId="43A86CA1" w14:textId="77777777" w:rsidTr="0046275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103"/>
        </w:trPr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pPr w:leftFromText="180" w:rightFromText="180" w:horzAnchor="margin" w:tblpX="-95" w:tblpY="-550"/>
              <w:tblOverlap w:val="never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5"/>
              <w:gridCol w:w="5855"/>
            </w:tblGrid>
            <w:tr w:rsidR="00407D1B" w14:paraId="77E2E453" w14:textId="77777777" w:rsidTr="00462752">
              <w:tc>
                <w:tcPr>
                  <w:tcW w:w="3865" w:type="dxa"/>
                  <w:shd w:val="clear" w:color="auto" w:fill="auto"/>
                  <w:vAlign w:val="center"/>
                </w:tcPr>
                <w:p w14:paraId="344ACCE5" w14:textId="77777777" w:rsidR="00407D1B" w:rsidRPr="00A8663F" w:rsidRDefault="00407D1B" w:rsidP="00407D1B">
                  <w:pPr>
                    <w:pStyle w:val="Betarp"/>
                    <w:numPr>
                      <w:ilvl w:val="0"/>
                      <w:numId w:val="2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A8663F">
                    <w:rPr>
                      <w:bCs/>
                      <w:iCs/>
                      <w:sz w:val="24"/>
                      <w:szCs w:val="24"/>
                    </w:rPr>
                    <w:t>Tobulinant sprogdinimo technologijas, užtikrinti klientų poreikius</w:t>
                  </w:r>
                </w:p>
              </w:tc>
              <w:tc>
                <w:tcPr>
                  <w:tcW w:w="5855" w:type="dxa"/>
                  <w:shd w:val="clear" w:color="auto" w:fill="auto"/>
                </w:tcPr>
                <w:p w14:paraId="34A34D8D" w14:textId="77777777" w:rsidR="00407D1B" w:rsidRDefault="00407D1B" w:rsidP="00462752">
                  <w:pPr>
                    <w:pStyle w:val="Betarp"/>
                  </w:pPr>
                  <w:r>
                    <w:t xml:space="preserve">Atsižvelgiant į aplinkos veiksnius ir klientų poreikius, teikdami sprogdinimo paslaugas, atlikdami griovimo darbus, gamindami sprogstamąsias medžiagas, nuolat tobulinsime darbo procesus </w:t>
                  </w:r>
                </w:p>
              </w:tc>
            </w:tr>
            <w:tr w:rsidR="00407D1B" w14:paraId="30DEB555" w14:textId="77777777" w:rsidTr="00462752">
              <w:tc>
                <w:tcPr>
                  <w:tcW w:w="3865" w:type="dxa"/>
                  <w:shd w:val="clear" w:color="auto" w:fill="auto"/>
                  <w:vAlign w:val="center"/>
                </w:tcPr>
                <w:p w14:paraId="565E36A4" w14:textId="77777777" w:rsidR="00407D1B" w:rsidRPr="00A8663F" w:rsidRDefault="00407D1B" w:rsidP="00407D1B">
                  <w:pPr>
                    <w:pStyle w:val="Betarp"/>
                    <w:numPr>
                      <w:ilvl w:val="0"/>
                      <w:numId w:val="2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A8663F">
                    <w:rPr>
                      <w:bCs/>
                      <w:iCs/>
                      <w:sz w:val="24"/>
                      <w:szCs w:val="24"/>
                    </w:rPr>
                    <w:t>Užtikrinti tvarų bendrovės augimą, didinti jos vertę</w:t>
                  </w:r>
                </w:p>
              </w:tc>
              <w:tc>
                <w:tcPr>
                  <w:tcW w:w="5855" w:type="dxa"/>
                  <w:shd w:val="clear" w:color="auto" w:fill="auto"/>
                </w:tcPr>
                <w:p w14:paraId="77632065" w14:textId="77777777" w:rsidR="00407D1B" w:rsidRDefault="00407D1B" w:rsidP="00462752">
                  <w:pPr>
                    <w:pStyle w:val="Betarp"/>
                  </w:pPr>
                  <w:r w:rsidRPr="00A8663F">
                    <w:rPr>
                      <w:bCs/>
                      <w:iCs/>
                    </w:rPr>
                    <w:t>Didinsime veiklos efektyvumą ir sieksime fina</w:t>
                  </w:r>
                  <w:r>
                    <w:rPr>
                      <w:bCs/>
                      <w:iCs/>
                    </w:rPr>
                    <w:t>n</w:t>
                  </w:r>
                  <w:r w:rsidRPr="00A8663F">
                    <w:rPr>
                      <w:bCs/>
                      <w:iCs/>
                    </w:rPr>
                    <w:t>sinių rezultatų, didinančių bendrovės vertę</w:t>
                  </w:r>
                </w:p>
              </w:tc>
            </w:tr>
            <w:tr w:rsidR="00407D1B" w14:paraId="3921114E" w14:textId="77777777" w:rsidTr="00462752">
              <w:tc>
                <w:tcPr>
                  <w:tcW w:w="3865" w:type="dxa"/>
                  <w:shd w:val="clear" w:color="auto" w:fill="auto"/>
                  <w:vAlign w:val="center"/>
                </w:tcPr>
                <w:p w14:paraId="6ADF546B" w14:textId="77777777" w:rsidR="00407D1B" w:rsidRPr="00A8663F" w:rsidRDefault="00407D1B" w:rsidP="00407D1B">
                  <w:pPr>
                    <w:pStyle w:val="Betarp"/>
                    <w:numPr>
                      <w:ilvl w:val="0"/>
                      <w:numId w:val="2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A8663F">
                    <w:rPr>
                      <w:bCs/>
                      <w:iCs/>
                      <w:sz w:val="24"/>
                      <w:szCs w:val="24"/>
                    </w:rPr>
                    <w:t>Eiti į užsienio rinkas, diversifikuoti bendrovės veiklą</w:t>
                  </w:r>
                </w:p>
              </w:tc>
              <w:tc>
                <w:tcPr>
                  <w:tcW w:w="5855" w:type="dxa"/>
                  <w:shd w:val="clear" w:color="auto" w:fill="auto"/>
                </w:tcPr>
                <w:p w14:paraId="14B68535" w14:textId="77777777" w:rsidR="00407D1B" w:rsidRDefault="00407D1B" w:rsidP="00462752">
                  <w:pPr>
                    <w:pStyle w:val="Betarp"/>
                  </w:pPr>
                  <w:r>
                    <w:t>Veikdami rinkos sąlygomis ir siekdami mažinti rizikas, didinsime su sprogdinimo paslaugų tiekimu nesusijusių veiklų apimtis. Prioritetas –sprogstamųjų medžiagų gamyba ir prekyba</w:t>
                  </w:r>
                </w:p>
              </w:tc>
            </w:tr>
            <w:tr w:rsidR="00407D1B" w14:paraId="3EA06ADF" w14:textId="77777777" w:rsidTr="00462752">
              <w:tc>
                <w:tcPr>
                  <w:tcW w:w="3865" w:type="dxa"/>
                  <w:shd w:val="clear" w:color="auto" w:fill="auto"/>
                  <w:vAlign w:val="center"/>
                </w:tcPr>
                <w:p w14:paraId="44A1A903" w14:textId="77777777" w:rsidR="00407D1B" w:rsidRPr="00A8663F" w:rsidRDefault="00407D1B" w:rsidP="00407D1B">
                  <w:pPr>
                    <w:pStyle w:val="Betarp"/>
                    <w:numPr>
                      <w:ilvl w:val="0"/>
                      <w:numId w:val="2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A8663F">
                    <w:rPr>
                      <w:bCs/>
                      <w:iCs/>
                      <w:sz w:val="24"/>
                      <w:szCs w:val="24"/>
                    </w:rPr>
                    <w:t>Skatinant inovacijų diegimą, užtikrinti aukštos kokybės paslaugas ir konkurencingumą</w:t>
                  </w:r>
                </w:p>
              </w:tc>
              <w:tc>
                <w:tcPr>
                  <w:tcW w:w="5855" w:type="dxa"/>
                  <w:shd w:val="clear" w:color="auto" w:fill="auto"/>
                </w:tcPr>
                <w:p w14:paraId="08DDC377" w14:textId="77777777" w:rsidR="00407D1B" w:rsidRDefault="00407D1B" w:rsidP="00462752">
                  <w:pPr>
                    <w:pStyle w:val="Betarp"/>
                  </w:pPr>
                  <w:r>
                    <w:t>Diegdami inovatyvius sprendimus, veikdami skaidriai, užtikrinsime aukštos kokybės konkurencingas paslaugas</w:t>
                  </w:r>
                </w:p>
              </w:tc>
            </w:tr>
            <w:tr w:rsidR="00407D1B" w14:paraId="23AE3059" w14:textId="77777777" w:rsidTr="00462752">
              <w:tc>
                <w:tcPr>
                  <w:tcW w:w="3865" w:type="dxa"/>
                  <w:shd w:val="clear" w:color="auto" w:fill="auto"/>
                  <w:vAlign w:val="center"/>
                </w:tcPr>
                <w:p w14:paraId="2B30C128" w14:textId="77777777" w:rsidR="00407D1B" w:rsidRPr="00A8663F" w:rsidRDefault="00407D1B" w:rsidP="00407D1B">
                  <w:pPr>
                    <w:pStyle w:val="Betarp"/>
                    <w:numPr>
                      <w:ilvl w:val="0"/>
                      <w:numId w:val="2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A8663F">
                    <w:rPr>
                      <w:bCs/>
                      <w:iCs/>
                      <w:sz w:val="24"/>
                      <w:szCs w:val="24"/>
                    </w:rPr>
                    <w:t>Išlaikyti skaidrią ir pažangią organizaciją</w:t>
                  </w:r>
                </w:p>
              </w:tc>
              <w:tc>
                <w:tcPr>
                  <w:tcW w:w="5855" w:type="dxa"/>
                  <w:shd w:val="clear" w:color="auto" w:fill="auto"/>
                </w:tcPr>
                <w:p w14:paraId="086EF4B3" w14:textId="77777777" w:rsidR="00407D1B" w:rsidRDefault="00407D1B" w:rsidP="00462752">
                  <w:pPr>
                    <w:pStyle w:val="Betarp"/>
                  </w:pPr>
                  <w:r>
                    <w:t>Vertindami atsakomybę, kurdami bendradarbiavimo kultūrą, išlaikysime skaidrią ir nuolat tobulėjančią organizaciją</w:t>
                  </w:r>
                </w:p>
              </w:tc>
            </w:tr>
          </w:tbl>
          <w:p w14:paraId="6C819E72" w14:textId="77777777" w:rsidR="00407D1B" w:rsidRPr="005B4EC8" w:rsidRDefault="00407D1B" w:rsidP="00462752">
            <w:pPr>
              <w:pStyle w:val="Betarp"/>
            </w:pPr>
          </w:p>
        </w:tc>
      </w:tr>
      <w:tr w:rsidR="00407D1B" w:rsidRPr="0024543F" w14:paraId="024367AC" w14:textId="77777777" w:rsidTr="0046275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60"/>
        </w:trPr>
        <w:tc>
          <w:tcPr>
            <w:tcW w:w="9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14:paraId="2F5C4803" w14:textId="77777777" w:rsidR="00407D1B" w:rsidRPr="002E0094" w:rsidRDefault="00407D1B" w:rsidP="00462752">
            <w:pPr>
              <w:pStyle w:val="Betarp"/>
              <w:jc w:val="center"/>
              <w:rPr>
                <w:b/>
                <w:bCs/>
                <w:sz w:val="4"/>
                <w:szCs w:val="4"/>
              </w:rPr>
            </w:pPr>
          </w:p>
        </w:tc>
      </w:tr>
    </w:tbl>
    <w:p w14:paraId="6EECD705" w14:textId="77777777" w:rsidR="00407D1B" w:rsidRPr="00C05366" w:rsidRDefault="00407D1B" w:rsidP="00407D1B">
      <w:pPr>
        <w:spacing w:after="23"/>
        <w:ind w:firstLine="547"/>
        <w:jc w:val="center"/>
        <w:rPr>
          <w:sz w:val="8"/>
          <w:szCs w:val="8"/>
          <w:lang w:val="x-none" w:eastAsia="en-US"/>
        </w:rPr>
      </w:pPr>
    </w:p>
    <w:bookmarkEnd w:id="0"/>
    <w:p w14:paraId="64BEC56B" w14:textId="4DBCE641" w:rsidR="0013555E" w:rsidRDefault="0013555E"/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1"/>
      </w:tblGrid>
      <w:tr w:rsidR="00407D1B" w:rsidRPr="003E5BC0" w14:paraId="7D6382AD" w14:textId="77777777" w:rsidTr="000557F0">
        <w:trPr>
          <w:trHeight w:val="99"/>
        </w:trPr>
        <w:tc>
          <w:tcPr>
            <w:tcW w:w="9661" w:type="dxa"/>
            <w:shd w:val="clear" w:color="auto" w:fill="4472C4"/>
          </w:tcPr>
          <w:p w14:paraId="0C142F34" w14:textId="50921D61" w:rsidR="00407D1B" w:rsidRPr="003E5BC0" w:rsidRDefault="00407D1B" w:rsidP="00462752">
            <w:pPr>
              <w:pStyle w:val="Betarp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STRATEGINIAI TIKSLAI</w:t>
            </w:r>
          </w:p>
        </w:tc>
      </w:tr>
      <w:tr w:rsidR="00407D1B" w:rsidRPr="005B4EC8" w14:paraId="2977938E" w14:textId="77777777" w:rsidTr="000557F0">
        <w:trPr>
          <w:trHeight w:val="1466"/>
        </w:trPr>
        <w:tc>
          <w:tcPr>
            <w:tcW w:w="9661" w:type="dxa"/>
            <w:shd w:val="clear" w:color="auto" w:fill="FFFFFF"/>
            <w:vAlign w:val="center"/>
          </w:tcPr>
          <w:tbl>
            <w:tblPr>
              <w:tblpPr w:leftFromText="180" w:rightFromText="180" w:horzAnchor="margin" w:tblpX="-100" w:tblpY="-550"/>
              <w:tblOverlap w:val="never"/>
              <w:tblW w:w="9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407D1B" w14:paraId="13297B19" w14:textId="77777777" w:rsidTr="000557F0">
              <w:trPr>
                <w:trHeight w:val="278"/>
              </w:trPr>
              <w:tc>
                <w:tcPr>
                  <w:tcW w:w="9684" w:type="dxa"/>
                  <w:shd w:val="clear" w:color="auto" w:fill="auto"/>
                  <w:vAlign w:val="center"/>
                </w:tcPr>
                <w:p w14:paraId="02459DC6" w14:textId="7286FE78" w:rsidR="00407D1B" w:rsidRPr="00A8663F" w:rsidRDefault="00407D1B" w:rsidP="00407D1B">
                  <w:pPr>
                    <w:pStyle w:val="Betarp"/>
                    <w:numPr>
                      <w:ilvl w:val="0"/>
                      <w:numId w:val="3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="Calibri"/>
                      <w:szCs w:val="20"/>
                    </w:rPr>
                    <w:t>Tobulinant sprogdinimo technologijas, d</w:t>
                  </w:r>
                  <w:r w:rsidRPr="000D2E2C">
                    <w:rPr>
                      <w:rFonts w:eastAsia="Calibri"/>
                      <w:szCs w:val="20"/>
                    </w:rPr>
                    <w:t>idinti pagrindinių paslaugų</w:t>
                  </w:r>
                  <w:r>
                    <w:rPr>
                      <w:rFonts w:eastAsia="Calibri"/>
                      <w:szCs w:val="20"/>
                    </w:rPr>
                    <w:t xml:space="preserve"> </w:t>
                  </w:r>
                  <w:r w:rsidRPr="000D2E2C">
                    <w:rPr>
                      <w:rFonts w:eastAsia="Calibri"/>
                      <w:szCs w:val="20"/>
                    </w:rPr>
                    <w:t>apimtis</w:t>
                  </w:r>
                </w:p>
              </w:tc>
            </w:tr>
            <w:tr w:rsidR="00407D1B" w14:paraId="23CA8653" w14:textId="77777777" w:rsidTr="000557F0">
              <w:trPr>
                <w:trHeight w:val="278"/>
              </w:trPr>
              <w:tc>
                <w:tcPr>
                  <w:tcW w:w="9684" w:type="dxa"/>
                  <w:shd w:val="clear" w:color="auto" w:fill="auto"/>
                  <w:vAlign w:val="center"/>
                </w:tcPr>
                <w:p w14:paraId="29224C01" w14:textId="6B73439D" w:rsidR="00407D1B" w:rsidRPr="00A8663F" w:rsidRDefault="00407D1B" w:rsidP="00407D1B">
                  <w:pPr>
                    <w:pStyle w:val="Betarp"/>
                    <w:numPr>
                      <w:ilvl w:val="0"/>
                      <w:numId w:val="3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0D2E2C">
                    <w:rPr>
                      <w:rFonts w:eastAsia="Calibri"/>
                      <w:szCs w:val="20"/>
                    </w:rPr>
                    <w:t>Užtikrinti efektyvią, stabilią ir pelningą bendrovės veiklą, didinti jos vertę</w:t>
                  </w:r>
                </w:p>
              </w:tc>
            </w:tr>
            <w:tr w:rsidR="00407D1B" w14:paraId="14F2A8D5" w14:textId="77777777" w:rsidTr="000557F0">
              <w:trPr>
                <w:trHeight w:val="266"/>
              </w:trPr>
              <w:tc>
                <w:tcPr>
                  <w:tcW w:w="9684" w:type="dxa"/>
                  <w:shd w:val="clear" w:color="auto" w:fill="auto"/>
                  <w:vAlign w:val="center"/>
                </w:tcPr>
                <w:p w14:paraId="39642B60" w14:textId="5E4F112E" w:rsidR="00407D1B" w:rsidRPr="00A8663F" w:rsidRDefault="00407D1B" w:rsidP="00407D1B">
                  <w:pPr>
                    <w:pStyle w:val="Betarp"/>
                    <w:numPr>
                      <w:ilvl w:val="0"/>
                      <w:numId w:val="3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0D2E2C">
                    <w:rPr>
                      <w:rFonts w:eastAsia="Calibri"/>
                      <w:szCs w:val="20"/>
                    </w:rPr>
                    <w:t>Plėsti bendrovės veiklos sritis</w:t>
                  </w:r>
                </w:p>
              </w:tc>
            </w:tr>
            <w:tr w:rsidR="00407D1B" w14:paraId="323A4723" w14:textId="77777777" w:rsidTr="000557F0">
              <w:trPr>
                <w:trHeight w:val="278"/>
              </w:trPr>
              <w:tc>
                <w:tcPr>
                  <w:tcW w:w="9684" w:type="dxa"/>
                  <w:shd w:val="clear" w:color="auto" w:fill="auto"/>
                  <w:vAlign w:val="center"/>
                </w:tcPr>
                <w:p w14:paraId="3C43A5F5" w14:textId="1419F6F0" w:rsidR="00407D1B" w:rsidRPr="00A8663F" w:rsidRDefault="00407D1B" w:rsidP="00407D1B">
                  <w:pPr>
                    <w:pStyle w:val="Betarp"/>
                    <w:numPr>
                      <w:ilvl w:val="0"/>
                      <w:numId w:val="3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="Calibri"/>
                      <w:szCs w:val="20"/>
                    </w:rPr>
                    <w:t>U</w:t>
                  </w:r>
                  <w:r w:rsidRPr="000D2E2C">
                    <w:rPr>
                      <w:rFonts w:eastAsia="Calibri"/>
                      <w:szCs w:val="20"/>
                    </w:rPr>
                    <w:t xml:space="preserve">žtikrinti </w:t>
                  </w:r>
                  <w:r>
                    <w:rPr>
                      <w:rFonts w:eastAsia="Calibri"/>
                      <w:szCs w:val="20"/>
                    </w:rPr>
                    <w:t>aukštos kokybės paslaugas klientams</w:t>
                  </w:r>
                </w:p>
              </w:tc>
            </w:tr>
            <w:tr w:rsidR="00407D1B" w14:paraId="75951EDF" w14:textId="77777777" w:rsidTr="000557F0">
              <w:trPr>
                <w:trHeight w:val="278"/>
              </w:trPr>
              <w:tc>
                <w:tcPr>
                  <w:tcW w:w="9684" w:type="dxa"/>
                  <w:shd w:val="clear" w:color="auto" w:fill="auto"/>
                  <w:vAlign w:val="center"/>
                </w:tcPr>
                <w:p w14:paraId="00C7D373" w14:textId="0EE075EC" w:rsidR="00407D1B" w:rsidRPr="00A8663F" w:rsidRDefault="00407D1B" w:rsidP="00407D1B">
                  <w:pPr>
                    <w:pStyle w:val="Betarp"/>
                    <w:numPr>
                      <w:ilvl w:val="0"/>
                      <w:numId w:val="3"/>
                    </w:numPr>
                    <w:ind w:left="504"/>
                    <w:rPr>
                      <w:bCs/>
                      <w:iCs/>
                      <w:sz w:val="24"/>
                      <w:szCs w:val="24"/>
                    </w:rPr>
                  </w:pPr>
                  <w:r w:rsidRPr="000D2E2C">
                    <w:rPr>
                      <w:rFonts w:eastAsia="Calibri"/>
                    </w:rPr>
                    <w:t xml:space="preserve">Užtikrinti </w:t>
                  </w:r>
                  <w:r>
                    <w:rPr>
                      <w:rFonts w:eastAsia="Calibri"/>
                    </w:rPr>
                    <w:t>skaidrią, antikorupcinius standartus ir darnaus vystymosi principus atitinkančią veiklą</w:t>
                  </w:r>
                </w:p>
              </w:tc>
            </w:tr>
          </w:tbl>
          <w:p w14:paraId="74CE4D47" w14:textId="77777777" w:rsidR="00407D1B" w:rsidRPr="005B4EC8" w:rsidRDefault="00407D1B" w:rsidP="00462752">
            <w:pPr>
              <w:pStyle w:val="Betarp"/>
            </w:pPr>
          </w:p>
        </w:tc>
      </w:tr>
    </w:tbl>
    <w:p w14:paraId="62DA2E71" w14:textId="77777777" w:rsidR="00407D1B" w:rsidRDefault="00407D1B"/>
    <w:sectPr w:rsidR="00407D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91626"/>
    <w:multiLevelType w:val="hybridMultilevel"/>
    <w:tmpl w:val="C1AEAF88"/>
    <w:lvl w:ilvl="0" w:tplc="042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B630A42"/>
    <w:multiLevelType w:val="hybridMultilevel"/>
    <w:tmpl w:val="0CDE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7015"/>
    <w:multiLevelType w:val="hybridMultilevel"/>
    <w:tmpl w:val="0CDE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B"/>
    <w:rsid w:val="000106D9"/>
    <w:rsid w:val="000557F0"/>
    <w:rsid w:val="0013555E"/>
    <w:rsid w:val="00407D1B"/>
    <w:rsid w:val="004A36FF"/>
    <w:rsid w:val="00B33D8F"/>
    <w:rsid w:val="00C75244"/>
    <w:rsid w:val="00D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E405"/>
  <w15:chartTrackingRefBased/>
  <w15:docId w15:val="{FBD918A2-7BF4-4EC9-9D24-EF39AD9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D1B"/>
    <w:pPr>
      <w:spacing w:after="200" w:line="276" w:lineRule="auto"/>
    </w:pPr>
    <w:rPr>
      <w:rFonts w:ascii="Calibri" w:eastAsia="Times New Roman" w:hAnsi="Calibr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07D1B"/>
    <w:pPr>
      <w:overflowPunct w:val="0"/>
      <w:autoSpaceDE w:val="0"/>
      <w:autoSpaceDN w:val="0"/>
      <w:adjustRightInd w:val="0"/>
      <w:textAlignment w:val="baseline"/>
    </w:pPr>
    <w:rPr>
      <w:szCs w:val="20"/>
      <w:lang w:val="x-none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07D1B"/>
    <w:rPr>
      <w:rFonts w:ascii="Calibri" w:eastAsia="Times New Roman" w:hAnsi="Calibri"/>
      <w:sz w:val="22"/>
      <w:szCs w:val="20"/>
      <w:lang w:val="x-none"/>
    </w:rPr>
  </w:style>
  <w:style w:type="paragraph" w:styleId="Betarp">
    <w:name w:val="No Spacing"/>
    <w:uiPriority w:val="1"/>
    <w:qFormat/>
    <w:rsid w:val="00407D1B"/>
    <w:pPr>
      <w:spacing w:after="0" w:line="240" w:lineRule="auto"/>
    </w:pPr>
    <w:rPr>
      <w:rFonts w:ascii="Calibri" w:eastAsia="Times New Roman" w:hAnsi="Calibr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Čižauskienė</dc:creator>
  <cp:keywords/>
  <dc:description/>
  <cp:lastModifiedBy>Sigita Čižauskienė</cp:lastModifiedBy>
  <cp:revision>2</cp:revision>
  <dcterms:created xsi:type="dcterms:W3CDTF">2021-02-08T08:21:00Z</dcterms:created>
  <dcterms:modified xsi:type="dcterms:W3CDTF">2021-02-08T09:42:00Z</dcterms:modified>
</cp:coreProperties>
</file>